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18" w:rsidRDefault="00793C18">
      <w:pPr>
        <w:pStyle w:val="berschrift1"/>
        <w:rPr>
          <w:rFonts w:ascii="Arial" w:hAnsi="Arial" w:cs="Arial"/>
        </w:rPr>
      </w:pPr>
    </w:p>
    <w:p w:rsidR="00793C18" w:rsidRPr="00426D22" w:rsidRDefault="00E16858">
      <w:pPr>
        <w:pStyle w:val="berschrift1"/>
        <w:rPr>
          <w:rFonts w:ascii="Arial" w:hAnsi="Arial" w:cs="Arial"/>
          <w:b/>
          <w:bCs/>
          <w:lang w:val="en-GB"/>
        </w:rPr>
      </w:pPr>
      <w:bookmarkStart w:id="0" w:name="_GoBack"/>
      <w:proofErr w:type="spellStart"/>
      <w:r>
        <w:rPr>
          <w:rFonts w:ascii="Arial" w:hAnsi="Arial" w:cs="Arial"/>
          <w:bCs/>
          <w:lang w:val="en-GB"/>
        </w:rPr>
        <w:t>VersioX</w:t>
      </w:r>
      <w:bookmarkEnd w:id="0"/>
      <w:proofErr w:type="spellEnd"/>
      <w:r w:rsidR="00426D22" w:rsidRPr="00426D22">
        <w:rPr>
          <w:rFonts w:ascii="Arial" w:hAnsi="Arial" w:cs="Arial"/>
          <w:bCs/>
          <w:lang w:val="en-GB"/>
        </w:rPr>
        <w:t xml:space="preserve"> Series – </w:t>
      </w:r>
      <w:r w:rsidR="002023B6">
        <w:rPr>
          <w:rFonts w:ascii="Arial" w:hAnsi="Arial" w:cs="Arial"/>
          <w:bCs/>
          <w:lang w:val="en-GB"/>
        </w:rPr>
        <w:t>Portable Audio</w:t>
      </w:r>
    </w:p>
    <w:p w:rsidR="00793C18" w:rsidRDefault="002023B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E64A75">
        <w:rPr>
          <w:rFonts w:ascii="Arial" w:hAnsi="Arial" w:cs="Arial"/>
          <w:b/>
          <w:bCs/>
        </w:rPr>
        <w:t xml:space="preserve"> </w:t>
      </w:r>
      <w:r w:rsidR="00426D22">
        <w:rPr>
          <w:rFonts w:ascii="Arial" w:hAnsi="Arial" w:cs="Arial"/>
          <w:b/>
          <w:bCs/>
        </w:rPr>
        <w:t>1</w:t>
      </w:r>
      <w:r w:rsidR="00E26908">
        <w:rPr>
          <w:rFonts w:ascii="Arial" w:hAnsi="Arial" w:cs="Arial"/>
          <w:b/>
          <w:bCs/>
        </w:rPr>
        <w:t>0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 Frequenzweiche</w:t>
      </w:r>
      <w:r w:rsidR="009D684A">
        <w:rPr>
          <w:rFonts w:ascii="Arial" w:hAnsi="Arial" w:cs="Arial"/>
        </w:rPr>
        <w:t>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1</w:t>
      </w:r>
      <w:r w:rsidR="00597A37">
        <w:rPr>
          <w:rFonts w:ascii="Arial" w:hAnsi="Arial" w:cs="Arial"/>
        </w:rPr>
        <w:t>0</w:t>
      </w:r>
      <w:r>
        <w:rPr>
          <w:rFonts w:ascii="Arial" w:hAnsi="Arial" w:cs="Arial"/>
        </w:rPr>
        <w:t>“-Tieftonchassis und ein 1“-Hochtontreibe</w:t>
      </w:r>
      <w:r w:rsidR="002023B6">
        <w:rPr>
          <w:rFonts w:ascii="Arial" w:hAnsi="Arial" w:cs="Arial"/>
        </w:rPr>
        <w:t>r mit elliptischem 85°x55° Horn</w:t>
      </w:r>
      <w:r>
        <w:rPr>
          <w:rFonts w:ascii="Arial" w:hAnsi="Arial" w:cs="Arial"/>
        </w:rPr>
        <w:t>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793C18" w:rsidRPr="009D684A" w:rsidRDefault="00426D22" w:rsidP="009D68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Holzgehäuse </w:t>
      </w:r>
      <w:r w:rsidR="00453861">
        <w:rPr>
          <w:rFonts w:ascii="Arial" w:hAnsi="Arial" w:cs="Arial"/>
        </w:rPr>
        <w:t xml:space="preserve">im Multifunktionsdesign </w:t>
      </w:r>
      <w:r>
        <w:rPr>
          <w:rFonts w:ascii="Arial" w:hAnsi="Arial" w:cs="Arial"/>
        </w:rPr>
        <w:t>mit kratz- und schlagfester Polyurethan-Beschichtung</w:t>
      </w:r>
      <w:r w:rsidR="009D684A">
        <w:rPr>
          <w:rFonts w:ascii="Arial" w:hAnsi="Arial" w:cs="Arial"/>
        </w:rPr>
        <w:t xml:space="preserve"> </w:t>
      </w:r>
      <w:r w:rsidRPr="009D684A">
        <w:rPr>
          <w:rFonts w:ascii="Arial" w:hAnsi="Arial" w:cs="Arial"/>
        </w:rPr>
        <w:t>(schwarz</w:t>
      </w:r>
      <w:r w:rsidR="009D684A" w:rsidRPr="009D684A">
        <w:rPr>
          <w:rFonts w:ascii="Arial" w:hAnsi="Arial" w:cs="Arial"/>
        </w:rPr>
        <w:t>).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453861" w:rsidRPr="009D684A" w:rsidRDefault="00426D22" w:rsidP="009D684A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Integrierte </w:t>
      </w:r>
      <w:r w:rsidR="00453861">
        <w:rPr>
          <w:rFonts w:ascii="Arial" w:hAnsi="Arial" w:cs="Arial"/>
        </w:rPr>
        <w:t>M8 Befestigungspunkte an der Oberseite</w:t>
      </w:r>
      <w:r w:rsidR="009D684A">
        <w:rPr>
          <w:rFonts w:ascii="Arial" w:hAnsi="Arial" w:cs="Arial"/>
        </w:rPr>
        <w:t>,</w:t>
      </w:r>
      <w:r w:rsidR="00453861">
        <w:rPr>
          <w:rFonts w:ascii="Arial" w:hAnsi="Arial" w:cs="Arial"/>
        </w:rPr>
        <w:t xml:space="preserve"> kipp- und rastbarer Boxen-Flansch</w:t>
      </w:r>
      <w:r w:rsidR="009D684A">
        <w:rPr>
          <w:rFonts w:ascii="Arial" w:hAnsi="Arial" w:cs="Arial"/>
        </w:rPr>
        <w:t xml:space="preserve"> </w:t>
      </w:r>
      <w:r w:rsidR="00453861" w:rsidRPr="009D684A">
        <w:rPr>
          <w:rFonts w:ascii="Arial" w:hAnsi="Arial" w:cs="Arial"/>
        </w:rPr>
        <w:t>an der Unterseite.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350 W / 1400 W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6E554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0 Hz - 20 kHz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</w:t>
      </w:r>
      <w:r w:rsidR="006E554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/ 1</w:t>
      </w:r>
      <w:r w:rsidR="006E5549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dB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85° x 55° </w:t>
      </w:r>
    </w:p>
    <w:p w:rsidR="00793C18" w:rsidRPr="00453861" w:rsidRDefault="00426D22" w:rsidP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53861">
        <w:rPr>
          <w:rFonts w:ascii="Arial" w:hAnsi="Arial" w:cs="Arial"/>
          <w:color w:val="000000"/>
        </w:rPr>
        <w:t xml:space="preserve">Anschluss: 2x </w:t>
      </w:r>
      <w:proofErr w:type="spellStart"/>
      <w:r w:rsidRPr="00453861">
        <w:rPr>
          <w:rFonts w:ascii="Arial" w:hAnsi="Arial" w:cs="Arial"/>
          <w:color w:val="000000"/>
        </w:rPr>
        <w:t>Neutrik</w:t>
      </w:r>
      <w:proofErr w:type="spellEnd"/>
      <w:r w:rsidRPr="00453861">
        <w:rPr>
          <w:rFonts w:ascii="Arial" w:hAnsi="Arial" w:cs="Arial"/>
          <w:color w:val="000000"/>
        </w:rPr>
        <w:t xml:space="preserve"> </w:t>
      </w:r>
      <w:proofErr w:type="spellStart"/>
      <w:r w:rsidRPr="00453861">
        <w:rPr>
          <w:rFonts w:ascii="Arial" w:hAnsi="Arial" w:cs="Arial"/>
          <w:color w:val="000000"/>
        </w:rPr>
        <w:t>Speakon</w:t>
      </w:r>
      <w:proofErr w:type="spellEnd"/>
      <w:r w:rsidRPr="00453861">
        <w:rPr>
          <w:rFonts w:ascii="Arial" w:hAnsi="Arial" w:cs="Arial"/>
          <w:color w:val="000000"/>
        </w:rPr>
        <w:t xml:space="preserve"> (In/Out) </w:t>
      </w:r>
    </w:p>
    <w:p w:rsidR="00793C18" w:rsidRDefault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3</w:t>
      </w:r>
      <w:r w:rsidR="006E5549">
        <w:rPr>
          <w:rFonts w:ascii="Arial" w:hAnsi="Arial" w:cs="Arial"/>
          <w:color w:val="000000"/>
        </w:rPr>
        <w:t>35</w:t>
      </w:r>
      <w:r w:rsidR="00426D22">
        <w:rPr>
          <w:rFonts w:ascii="Arial" w:hAnsi="Arial" w:cs="Arial"/>
          <w:color w:val="000000"/>
        </w:rPr>
        <w:t xml:space="preserve"> x </w:t>
      </w:r>
      <w:r w:rsidR="006E5549">
        <w:rPr>
          <w:rFonts w:ascii="Arial" w:hAnsi="Arial" w:cs="Arial"/>
          <w:color w:val="000000"/>
        </w:rPr>
        <w:t>550</w:t>
      </w:r>
      <w:r w:rsidR="00426D22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3</w:t>
      </w:r>
      <w:r w:rsidR="006E554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="00426D22">
        <w:rPr>
          <w:rFonts w:ascii="Arial" w:hAnsi="Arial" w:cs="Arial"/>
          <w:color w:val="000000"/>
        </w:rPr>
        <w:t xml:space="preserve"> mm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53861">
        <w:rPr>
          <w:rFonts w:ascii="Arial" w:hAnsi="Arial" w:cs="Arial"/>
          <w:color w:val="000000"/>
        </w:rPr>
        <w:t>1</w:t>
      </w:r>
      <w:r w:rsidR="006E554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9D684A" w:rsidRDefault="009D684A" w:rsidP="009D684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9D684A" w:rsidRDefault="009D684A" w:rsidP="009D68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9D684A" w:rsidRDefault="009D684A" w:rsidP="009D68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VLX</w:t>
      </w:r>
      <w:r w:rsidR="009D684A"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1</w:t>
      </w:r>
      <w:r w:rsidR="00597A37">
        <w:rPr>
          <w:rFonts w:ascii="Arial" w:hAnsi="Arial" w:cs="Arial"/>
          <w:lang w:val="en-GB"/>
        </w:rPr>
        <w:t>0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793C18" w:rsidRDefault="009D684A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</w:t>
      </w:r>
      <w:r w:rsidR="00426D22">
        <w:rPr>
          <w:rFonts w:ascii="Arial" w:hAnsi="Arial" w:cs="Arial"/>
          <w:b/>
          <w:bCs/>
        </w:rPr>
        <w:t xml:space="preserve">: </w:t>
      </w:r>
      <w:r w:rsidR="005A715E">
        <w:rPr>
          <w:rFonts w:ascii="Arial" w:hAnsi="Arial" w:cs="Arial"/>
        </w:rPr>
        <w:t>1-110-05</w:t>
      </w:r>
      <w:r w:rsidR="00597A37">
        <w:rPr>
          <w:rFonts w:ascii="Arial" w:hAnsi="Arial" w:cs="Arial"/>
        </w:rPr>
        <w:t>6</w:t>
      </w:r>
      <w:r w:rsidR="00426D22">
        <w:rPr>
          <w:rFonts w:ascii="Arial" w:hAnsi="Arial" w:cs="Arial"/>
          <w:sz w:val="2"/>
        </w:rPr>
        <w:t xml:space="preserve"> </w:t>
      </w: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793C18" w:rsidRDefault="00426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793C18" w:rsidRDefault="00426D22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AC0D62">
        <w:rPr>
          <w:rStyle w:val="Hyperlink"/>
          <w:rFonts w:ascii="Arial" w:hAnsi="Arial" w:cs="Arial"/>
          <w:sz w:val="16"/>
          <w:szCs w:val="16"/>
        </w:rPr>
        <w:t>29.11.</w:t>
      </w:r>
      <w:r>
        <w:rPr>
          <w:rStyle w:val="Hyperlink"/>
          <w:rFonts w:ascii="Arial" w:hAnsi="Arial" w:cs="Arial"/>
          <w:sz w:val="16"/>
          <w:szCs w:val="16"/>
        </w:rPr>
        <w:t>201</w:t>
      </w:r>
      <w:r w:rsidR="00AC0D62">
        <w:rPr>
          <w:rStyle w:val="Hyperlink"/>
          <w:rFonts w:ascii="Arial" w:hAnsi="Arial" w:cs="Arial"/>
          <w:sz w:val="16"/>
          <w:szCs w:val="16"/>
        </w:rPr>
        <w:t>8</w:t>
      </w:r>
    </w:p>
    <w:sectPr w:rsidR="007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8" w:rsidRDefault="00426D22">
      <w:r>
        <w:separator/>
      </w:r>
    </w:p>
  </w:endnote>
  <w:endnote w:type="continuationSeparator" w:id="0">
    <w:p w:rsidR="00793C18" w:rsidRDefault="004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AD" w:rsidRDefault="00FF3E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8" w:rsidRDefault="00426D22">
      <w:r>
        <w:separator/>
      </w:r>
    </w:p>
  </w:footnote>
  <w:footnote w:type="continuationSeparator" w:id="0">
    <w:p w:rsidR="00793C18" w:rsidRDefault="0042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AD" w:rsidRDefault="00FF3E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426D22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2"/>
    <w:rsid w:val="002023B6"/>
    <w:rsid w:val="00426D22"/>
    <w:rsid w:val="00453861"/>
    <w:rsid w:val="00597A37"/>
    <w:rsid w:val="005A715E"/>
    <w:rsid w:val="006E5549"/>
    <w:rsid w:val="00793C18"/>
    <w:rsid w:val="008C450E"/>
    <w:rsid w:val="009D684A"/>
    <w:rsid w:val="00AC0D62"/>
    <w:rsid w:val="00B20A7A"/>
    <w:rsid w:val="00E16858"/>
    <w:rsid w:val="00E26908"/>
    <w:rsid w:val="00E64A75"/>
    <w:rsid w:val="00F30718"/>
    <w:rsid w:val="00FC7600"/>
    <w:rsid w:val="00FD23A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F6E0B-1EF7-4FCE-9765-34650305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IPS 10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10</dc:title>
  <dc:subject/>
  <dc:creator>Klingenthaler Musikelektronik GmbH</dc:creator>
  <cp:keywords/>
  <dc:description/>
  <cp:lastModifiedBy>Friedemann Leutsch</cp:lastModifiedBy>
  <cp:revision>7</cp:revision>
  <cp:lastPrinted>2014-02-03T08:44:00Z</cp:lastPrinted>
  <dcterms:created xsi:type="dcterms:W3CDTF">2018-11-29T15:32:00Z</dcterms:created>
  <dcterms:modified xsi:type="dcterms:W3CDTF">2021-11-23T11:38:00Z</dcterms:modified>
</cp:coreProperties>
</file>