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C27" w:rsidRDefault="00366C27">
      <w:pPr>
        <w:pStyle w:val="berschrift1"/>
        <w:rPr>
          <w:rFonts w:ascii="Arial" w:hAnsi="Arial" w:cs="Arial"/>
        </w:rPr>
      </w:pPr>
    </w:p>
    <w:p w:rsidR="00366C27" w:rsidRPr="00644BDF" w:rsidRDefault="00366C27">
      <w:pPr>
        <w:pStyle w:val="berschrift1"/>
        <w:rPr>
          <w:rFonts w:ascii="Arial" w:hAnsi="Arial" w:cs="Arial"/>
          <w:b/>
          <w:bCs/>
          <w:lang w:val="en-GB"/>
        </w:rPr>
      </w:pPr>
      <w:r w:rsidRPr="00644BDF">
        <w:rPr>
          <w:rFonts w:ascii="Arial" w:hAnsi="Arial" w:cs="Arial"/>
          <w:bCs/>
          <w:lang w:val="en-GB"/>
        </w:rPr>
        <w:t>FISCO Series – Fix Install System Concept</w:t>
      </w:r>
    </w:p>
    <w:p w:rsidR="00366C27" w:rsidRDefault="00C17A27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ICS</w:t>
      </w:r>
      <w:r w:rsidR="005246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Kompakter 2-Wege Lautsprecher im dezenten Säulendesign mit integrierter passiver Frequenzweiche für Anwendungen in Festinstallationen.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366C27" w:rsidRDefault="00C17A27" w:rsidP="00C17A2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Zwei 5</w:t>
      </w:r>
      <w:r w:rsidR="00366C27">
        <w:rPr>
          <w:rFonts w:ascii="Arial" w:hAnsi="Arial" w:cs="Arial"/>
        </w:rPr>
        <w:t>“-Mittel-/Tieftonlautsprecher und ein 1“-</w:t>
      </w:r>
      <w:r>
        <w:rPr>
          <w:rFonts w:ascii="Arial" w:hAnsi="Arial" w:cs="Arial"/>
        </w:rPr>
        <w:t>Hochtontreiber mit 90°x30° abstrahlendem Wellenformer (drehbar um 90°)</w:t>
      </w:r>
      <w:r w:rsidR="00366C27">
        <w:rPr>
          <w:rFonts w:ascii="Arial" w:hAnsi="Arial" w:cs="Arial"/>
        </w:rPr>
        <w:t>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Integrierte Montagepunkte für vielfältige wandnahe Montagemöglichkeiten</w:t>
      </w:r>
      <w:r>
        <w:rPr>
          <w:rFonts w:ascii="Arial" w:hAnsi="Arial" w:cs="Arial"/>
          <w:szCs w:val="24"/>
        </w:rPr>
        <w:t>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C029A4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0 W / </w:t>
      </w:r>
      <w:r w:rsidR="00C029A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00 W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C029A4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 xml:space="preserve"> Hz - 20 kHz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(nom. 1W/1m / peak/1m): 9</w:t>
      </w:r>
      <w:r w:rsidR="00DF7C4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1</w:t>
      </w:r>
      <w:r w:rsidR="00C029A4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dB</w:t>
      </w:r>
    </w:p>
    <w:p w:rsidR="00366C27" w:rsidRDefault="00C029A4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9</w:t>
      </w:r>
      <w:r w:rsidR="00366C27">
        <w:rPr>
          <w:rFonts w:ascii="Arial" w:hAnsi="Arial" w:cs="Arial"/>
          <w:color w:val="000000"/>
        </w:rPr>
        <w:t xml:space="preserve">0° x </w:t>
      </w:r>
      <w:r>
        <w:rPr>
          <w:rFonts w:ascii="Arial" w:hAnsi="Arial" w:cs="Arial"/>
          <w:color w:val="000000"/>
        </w:rPr>
        <w:t>3</w:t>
      </w:r>
      <w:r w:rsidR="00366C27">
        <w:rPr>
          <w:rFonts w:ascii="Arial" w:hAnsi="Arial" w:cs="Arial"/>
          <w:color w:val="000000"/>
        </w:rPr>
        <w:t>0°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 (In/Out) und 2x Phoenix (In/Out), optional Festanschluss mit PG-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C029A4">
        <w:rPr>
          <w:rFonts w:ascii="Arial" w:hAnsi="Arial" w:cs="Arial"/>
          <w:color w:val="000000"/>
        </w:rPr>
        <w:t>177</w:t>
      </w:r>
      <w:r>
        <w:rPr>
          <w:rFonts w:ascii="Arial" w:hAnsi="Arial" w:cs="Arial"/>
          <w:color w:val="000000"/>
        </w:rPr>
        <w:t xml:space="preserve"> x 5</w:t>
      </w:r>
      <w:r w:rsidR="00C029A4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x </w:t>
      </w:r>
      <w:r w:rsidR="00C029A4">
        <w:rPr>
          <w:rFonts w:ascii="Arial" w:hAnsi="Arial" w:cs="Arial"/>
          <w:color w:val="000000"/>
        </w:rPr>
        <w:t>250</w:t>
      </w:r>
      <w:r>
        <w:rPr>
          <w:rFonts w:ascii="Arial" w:hAnsi="Arial" w:cs="Arial"/>
          <w:color w:val="000000"/>
        </w:rPr>
        <w:t xml:space="preserve"> mm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C029A4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428 mit Systempreset für optimale Betriebssicherheit und Systementzerrung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(Wand, Decke)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I</w:t>
      </w:r>
      <w:r w:rsidR="00C029A4">
        <w:rPr>
          <w:rFonts w:ascii="Arial" w:hAnsi="Arial" w:cs="Arial"/>
          <w:lang w:val="en-GB"/>
        </w:rPr>
        <w:t>CS</w:t>
      </w:r>
      <w:r w:rsidR="00524671">
        <w:rPr>
          <w:rFonts w:ascii="Arial" w:hAnsi="Arial" w:cs="Arial"/>
          <w:lang w:val="en-GB"/>
        </w:rPr>
        <w:t xml:space="preserve"> </w:t>
      </w:r>
      <w:r w:rsidR="00C029A4">
        <w:rPr>
          <w:rFonts w:ascii="Arial" w:hAnsi="Arial" w:cs="Arial"/>
          <w:lang w:val="en-GB"/>
        </w:rPr>
        <w:t>5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</w:t>
      </w:r>
      <w:r w:rsidR="00C029A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(schwarz), 1-110-07</w:t>
      </w:r>
      <w:r w:rsidR="00C029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(weiß)</w:t>
      </w:r>
      <w:r>
        <w:rPr>
          <w:rFonts w:ascii="Arial" w:hAnsi="Arial" w:cs="Arial"/>
          <w:sz w:val="2"/>
        </w:rPr>
        <w:t xml:space="preserve">(?)  </w:t>
      </w: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366C27" w:rsidRDefault="00366C2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366C27" w:rsidRDefault="00366C27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366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27" w:rsidRDefault="00366C27">
      <w:r>
        <w:separator/>
      </w:r>
    </w:p>
  </w:endnote>
  <w:endnote w:type="continuationSeparator" w:id="0">
    <w:p w:rsidR="00366C27" w:rsidRDefault="003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77" w:rsidRDefault="002454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27" w:rsidRDefault="00366C27">
      <w:r>
        <w:separator/>
      </w:r>
    </w:p>
  </w:footnote>
  <w:footnote w:type="continuationSeparator" w:id="0">
    <w:p w:rsidR="00366C27" w:rsidRDefault="0036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77" w:rsidRDefault="002454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644BDF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7"/>
    <w:rsid w:val="00245477"/>
    <w:rsid w:val="00366C27"/>
    <w:rsid w:val="00524671"/>
    <w:rsid w:val="00592A65"/>
    <w:rsid w:val="00644BDF"/>
    <w:rsid w:val="00C029A4"/>
    <w:rsid w:val="00C17A27"/>
    <w:rsid w:val="00D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D71C3736-ED9D-4D17-A96D-58CC74B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ICS 5</vt:lpstr>
    </vt:vector>
  </TitlesOfParts>
  <Company/>
  <LinksUpToDate>false</LinksUpToDate>
  <CharactersWithSpaces>1794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ICS 5</dc:title>
  <dc:subject/>
  <dc:creator>Klingenthaler Musikelektronik GmbH</dc:creator>
  <cp:keywords/>
  <dc:description/>
  <cp:lastModifiedBy>Friedemann Leutsch</cp:lastModifiedBy>
  <cp:revision>5</cp:revision>
  <cp:lastPrinted>2014-02-03T08:44:00Z</cp:lastPrinted>
  <dcterms:created xsi:type="dcterms:W3CDTF">2018-04-04T14:41:00Z</dcterms:created>
  <dcterms:modified xsi:type="dcterms:W3CDTF">2019-02-14T09:57:00Z</dcterms:modified>
</cp:coreProperties>
</file>